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16E8274"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03535">
              <w:rPr>
                <w:b/>
                <w:bCs/>
                <w:szCs w:val="20"/>
              </w:rPr>
              <w:t>Word</w:t>
            </w:r>
            <w:r>
              <w:rPr>
                <w:b/>
                <w:bCs/>
                <w:szCs w:val="20"/>
                <w:vertAlign w:val="superscript"/>
              </w:rPr>
              <w:t>®</w:t>
            </w:r>
            <w:bookmarkEnd w:id="2"/>
            <w:r>
              <w:rPr>
                <w:b/>
                <w:bCs/>
                <w:szCs w:val="20"/>
              </w:rPr>
              <w:t> </w:t>
            </w:r>
            <w:r w:rsidR="00823A5E">
              <w:rPr>
                <w:b/>
                <w:bCs/>
                <w:szCs w:val="20"/>
              </w:rPr>
              <w:t xml:space="preserve">LTSC </w:t>
            </w:r>
            <w:r>
              <w:rPr>
                <w:b/>
                <w:bCs/>
                <w:szCs w:val="20"/>
              </w:rPr>
              <w:t>20</w:t>
            </w:r>
            <w:r w:rsidR="00823A5E">
              <w:rPr>
                <w:b/>
                <w:bCs/>
                <w:szCs w:val="20"/>
              </w:rPr>
              <w:t>2</w:t>
            </w:r>
            <w:r w:rsidR="005C1B65">
              <w:rPr>
                <w:b/>
                <w:bCs/>
                <w:szCs w:val="20"/>
              </w:rPr>
              <w:t>4</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3D9FFF17"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503535">
        <w:rPr>
          <w:b/>
          <w:sz w:val="20"/>
          <w:szCs w:val="20"/>
        </w:rPr>
        <w:t>Word</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1472B0C7"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503535">
        <w:rPr>
          <w:sz w:val="20"/>
          <w:szCs w:val="20"/>
        </w:rPr>
        <w:t>Word</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2A0B4F13"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503535">
        <w:rPr>
          <w:bCs/>
          <w:sz w:val="20"/>
          <w:szCs w:val="20"/>
        </w:rPr>
        <w:t>Word</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 xml:space="preserve">Le concédant et Microsoft se réservent tous les droits (y compris les droits de </w:t>
      </w:r>
      <w:proofErr w:type="gramStart"/>
      <w:r>
        <w:rPr>
          <w:sz w:val="20"/>
          <w:szCs w:val="20"/>
        </w:rPr>
        <w:t>propriété</w:t>
      </w:r>
      <w:proofErr w:type="gramEnd"/>
      <w:r>
        <w:rPr>
          <w:sz w:val="20"/>
          <w:szCs w:val="20"/>
        </w:rPr>
        <w:t xml:space="preserve">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autre utilisateur, sans conserver de copies du logiciel. Chaque fois que vous transférez le logiciel à un 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proofErr w:type="gramStart"/>
      <w:r w:rsidR="00D5054B">
        <w:rPr>
          <w:b/>
          <w:sz w:val="20"/>
          <w:szCs w:val="20"/>
        </w:rPr>
        <w:t>’</w:t>
      </w:r>
      <w:r>
        <w:rPr>
          <w:b/>
          <w:sz w:val="20"/>
          <w:szCs w:val="20"/>
        </w:rPr>
        <w:t>«</w:t>
      </w:r>
      <w:proofErr w:type="gramEnd"/>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décision sera définitive, </w:t>
      </w:r>
      <w:proofErr w:type="gramStart"/>
      <w:r>
        <w:rPr>
          <w:sz w:val="20"/>
          <w:szCs w:val="20"/>
        </w:rPr>
        <w:t>à l</w:t>
      </w:r>
      <w:r w:rsidR="00D5054B">
        <w:rPr>
          <w:sz w:val="20"/>
          <w:szCs w:val="20"/>
        </w:rPr>
        <w:t>’</w:t>
      </w:r>
      <w:r>
        <w:rPr>
          <w:sz w:val="20"/>
          <w:szCs w:val="20"/>
        </w:rPr>
        <w:t>exception d</w:t>
      </w:r>
      <w:r w:rsidR="00D5054B">
        <w:rPr>
          <w:sz w:val="20"/>
          <w:szCs w:val="20"/>
        </w:rPr>
        <w:t>’</w:t>
      </w:r>
      <w:r>
        <w:rPr>
          <w:sz w:val="20"/>
          <w:szCs w:val="20"/>
        </w:rPr>
        <w:t>un</w:t>
      </w:r>
      <w:proofErr w:type="gramEnd"/>
      <w:r>
        <w:rPr>
          <w:sz w:val="20"/>
          <w:szCs w:val="20"/>
        </w:rPr>
        <w:t xml:space="preserve">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 xml:space="preserve">Litiges concernés (tous types de litiges, </w:t>
      </w:r>
      <w:proofErr w:type="gramStart"/>
      <w:r>
        <w:rPr>
          <w:b/>
          <w:sz w:val="20"/>
          <w:szCs w:val="20"/>
        </w:rPr>
        <w:t>à l</w:t>
      </w:r>
      <w:r w:rsidR="00D5054B">
        <w:rPr>
          <w:b/>
          <w:sz w:val="20"/>
          <w:szCs w:val="20"/>
        </w:rPr>
        <w:t>’</w:t>
      </w:r>
      <w:r>
        <w:rPr>
          <w:b/>
          <w:sz w:val="20"/>
          <w:szCs w:val="20"/>
        </w:rPr>
        <w:t>exception de</w:t>
      </w:r>
      <w:proofErr w:type="gramEnd"/>
      <w:r>
        <w:rPr>
          <w:b/>
          <w:sz w:val="20"/>
          <w:szCs w:val="20"/>
        </w:rPr>
        <w:t xml:space="preserv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w:t>
      </w:r>
      <w:proofErr w:type="gramStart"/>
      <w:r>
        <w:rPr>
          <w:sz w:val="20"/>
          <w:szCs w:val="20"/>
        </w:rPr>
        <w:t>à l</w:t>
      </w:r>
      <w:r w:rsidR="00D5054B">
        <w:rPr>
          <w:sz w:val="20"/>
          <w:szCs w:val="20"/>
        </w:rPr>
        <w:t>’</w:t>
      </w:r>
      <w:r>
        <w:rPr>
          <w:sz w:val="20"/>
          <w:szCs w:val="20"/>
        </w:rPr>
        <w:t>exception de</w:t>
      </w:r>
      <w:proofErr w:type="gramEnd"/>
      <w:r>
        <w:rPr>
          <w:sz w:val="20"/>
          <w:szCs w:val="20"/>
        </w:rPr>
        <w:t xml:space="preserv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proofErr w:type="gramStart"/>
      <w:r w:rsidR="00D5054B">
        <w:rPr>
          <w:sz w:val="20"/>
          <w:szCs w:val="20"/>
        </w:rPr>
        <w:t>’</w:t>
      </w:r>
      <w:r>
        <w:rPr>
          <w:sz w:val="20"/>
          <w:szCs w:val="20"/>
        </w:rPr>
        <w:t>«</w:t>
      </w:r>
      <w:proofErr w:type="gramEnd"/>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Vous devez être un « Client Autorisé de CANEX » pour acquérir sous licence 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Fonds non publics (FNP) des FC ;</w:t>
      </w:r>
    </w:p>
    <w:p w14:paraId="3E6EDC2C" w14:textId="4977429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proofErr w:type="gramStart"/>
      <w:r w:rsidR="00D5054B">
        <w:rPr>
          <w:bCs/>
          <w:sz w:val="20"/>
          <w:szCs w:val="20"/>
        </w:rPr>
        <w:t>’</w:t>
      </w:r>
      <w:r>
        <w:rPr>
          <w:bCs/>
          <w:sz w:val="20"/>
          <w:szCs w:val="20"/>
        </w:rPr>
        <w:t>«</w:t>
      </w:r>
      <w:proofErr w:type="gramEnd"/>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employé</w:t>
      </w:r>
      <w:proofErr w:type="gramEnd"/>
      <w:r>
        <w:rPr>
          <w:bCs/>
          <w:sz w:val="20"/>
          <w:szCs w:val="20"/>
        </w:rPr>
        <w:t xml:space="preserve">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l</w:t>
      </w:r>
      <w:r w:rsidR="00D5054B">
        <w:rPr>
          <w:bCs/>
          <w:sz w:val="20"/>
          <w:szCs w:val="20"/>
        </w:rPr>
        <w:t>’</w:t>
      </w:r>
      <w:r>
        <w:rPr>
          <w:bCs/>
          <w:sz w:val="20"/>
          <w:szCs w:val="20"/>
        </w:rPr>
        <w:t>utilisateur</w:t>
      </w:r>
      <w:proofErr w:type="gramEnd"/>
      <w:r>
        <w:rPr>
          <w:bCs/>
          <w:sz w:val="20"/>
          <w:szCs w:val="20"/>
        </w:rPr>
        <w:t xml:space="preserve">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y limiter, tout nom, habillage commercial, logo ou équivalent. Si vous 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176B5E07" w:rsidR="0039417B" w:rsidRPr="00583E0B" w:rsidRDefault="003E7E64" w:rsidP="009A7D95">
      <w:pPr>
        <w:spacing w:before="120" w:after="120"/>
      </w:pPr>
      <w:r>
        <w:rPr>
          <w:bCs/>
          <w:sz w:val="20"/>
          <w:szCs w:val="20"/>
        </w:rPr>
        <w:t xml:space="preserve">Microsoft et </w:t>
      </w:r>
      <w:r w:rsidR="00503535">
        <w:rPr>
          <w:bCs/>
          <w:sz w:val="20"/>
          <w:szCs w:val="20"/>
        </w:rPr>
        <w:t>Word</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4902C" w14:textId="77777777" w:rsidR="004D2152" w:rsidRDefault="004D2152" w:rsidP="00FD75BC">
      <w:r>
        <w:separator/>
      </w:r>
    </w:p>
  </w:endnote>
  <w:endnote w:type="continuationSeparator" w:id="0">
    <w:p w14:paraId="698C0DD7" w14:textId="77777777" w:rsidR="004D2152" w:rsidRDefault="004D2152" w:rsidP="00FD75BC">
      <w:r>
        <w:continuationSeparator/>
      </w:r>
    </w:p>
  </w:endnote>
  <w:endnote w:type="continuationNotice" w:id="1">
    <w:p w14:paraId="250CA760" w14:textId="77777777" w:rsidR="004D2152" w:rsidRDefault="004D2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7D3496D6" w:rsidR="00D93C4E" w:rsidRPr="00EB638D" w:rsidRDefault="00503535" w:rsidP="00D93C4E">
          <w:pPr>
            <w:tabs>
              <w:tab w:val="center" w:pos="4680"/>
              <w:tab w:val="right" w:pos="9360"/>
            </w:tabs>
            <w:rPr>
              <w:sz w:val="16"/>
              <w:szCs w:val="16"/>
            </w:rPr>
          </w:pPr>
          <w:r>
            <w:rPr>
              <w:sz w:val="16"/>
              <w:szCs w:val="16"/>
            </w:rPr>
            <w:t>Word</w:t>
          </w:r>
          <w:r w:rsidR="00100099" w:rsidRPr="00EB638D">
            <w:rPr>
              <w:sz w:val="16"/>
              <w:szCs w:val="16"/>
            </w:rPr>
            <w:t xml:space="preserve"> (1er octobre 20</w:t>
          </w:r>
          <w:r w:rsidR="00823A5E">
            <w:rPr>
              <w:sz w:val="16"/>
              <w:szCs w:val="16"/>
            </w:rPr>
            <w:t>2</w:t>
          </w:r>
          <w:r w:rsidR="005C1B65">
            <w:rPr>
              <w:sz w:val="16"/>
              <w:szCs w:val="16"/>
            </w:rPr>
            <w:t>4</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E07BD5" w14:textId="77777777" w:rsidR="004D2152" w:rsidRDefault="004D2152" w:rsidP="00FD75BC">
      <w:r>
        <w:separator/>
      </w:r>
    </w:p>
  </w:footnote>
  <w:footnote w:type="continuationSeparator" w:id="0">
    <w:p w14:paraId="20EA7D5D" w14:textId="77777777" w:rsidR="004D2152" w:rsidRDefault="004D2152" w:rsidP="00FD75BC">
      <w:r>
        <w:continuationSeparator/>
      </w:r>
    </w:p>
  </w:footnote>
  <w:footnote w:type="continuationNotice" w:id="1">
    <w:p w14:paraId="24DC0FAA" w14:textId="77777777" w:rsidR="004D2152" w:rsidRDefault="004D2152"/>
  </w:footnote>
  <w:footnote w:id="2">
    <w:p w14:paraId="2E9E5D32" w14:textId="04652E8A"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823A5E">
        <w:rPr>
          <w:rFonts w:cs="Tahoma"/>
          <w:b/>
        </w:rPr>
        <w:t xml:space="preserve">LTSC </w:t>
      </w:r>
      <w:r w:rsidRPr="00EB638D">
        <w:rPr>
          <w:rFonts w:cs="Tahoma"/>
          <w:b/>
        </w:rPr>
        <w:t>20</w:t>
      </w:r>
      <w:r w:rsidR="00823A5E">
        <w:rPr>
          <w:rFonts w:cs="Tahoma"/>
          <w:b/>
        </w:rPr>
        <w:t>2</w:t>
      </w:r>
      <w:r w:rsidR="005C1B65">
        <w:rPr>
          <w:rFonts w:cs="Tahoma"/>
          <w:b/>
        </w:rPr>
        <w:t>4</w:t>
      </w:r>
      <w:r w:rsidRPr="00EB638D">
        <w:rPr>
          <w:rFonts w:cs="Tahoma"/>
          <w:b/>
        </w:rPr>
        <w:t>,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823A5E">
        <w:rPr>
          <w:rFonts w:cs="Tahoma"/>
          <w:b/>
        </w:rPr>
        <w:t xml:space="preserve">LTSC </w:t>
      </w:r>
      <w:r w:rsidRPr="00EB638D">
        <w:rPr>
          <w:rFonts w:cs="Tahoma"/>
          <w:b/>
        </w:rPr>
        <w:t>Standard 20</w:t>
      </w:r>
      <w:r w:rsidR="00823A5E">
        <w:rPr>
          <w:rFonts w:cs="Tahoma"/>
          <w:b/>
        </w:rPr>
        <w:t>2</w:t>
      </w:r>
      <w:r w:rsidR="005C1B65">
        <w:rPr>
          <w:rFonts w:cs="Tahoma"/>
          <w:b/>
        </w:rPr>
        <w:t>4</w:t>
      </w:r>
      <w:r w:rsidRPr="00EB638D">
        <w:rPr>
          <w:rFonts w:cs="Tahoma"/>
          <w:b/>
        </w:rPr>
        <w:t>.</w:t>
      </w:r>
    </w:p>
  </w:footnote>
  <w:footnote w:id="3">
    <w:p w14:paraId="62DD63E6" w14:textId="62C560C5"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823A5E">
        <w:rPr>
          <w:b/>
        </w:rPr>
        <w:t xml:space="preserve">LTSC </w:t>
      </w:r>
      <w:r>
        <w:rPr>
          <w:b/>
        </w:rPr>
        <w:t>Standard 20</w:t>
      </w:r>
      <w:r w:rsidR="00823A5E">
        <w:rPr>
          <w:b/>
        </w:rPr>
        <w:t>2</w:t>
      </w:r>
      <w:r w:rsidR="005C1B65">
        <w:rPr>
          <w:b/>
        </w:rPr>
        <w:t>4</w:t>
      </w:r>
      <w:r>
        <w:rPr>
          <w:b/>
        </w:rPr>
        <w:t>,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0763942">
    <w:abstractNumId w:val="9"/>
  </w:num>
  <w:num w:numId="2" w16cid:durableId="957030676">
    <w:abstractNumId w:val="3"/>
  </w:num>
  <w:num w:numId="3" w16cid:durableId="390691191">
    <w:abstractNumId w:val="0"/>
  </w:num>
  <w:num w:numId="4" w16cid:durableId="103113449">
    <w:abstractNumId w:val="5"/>
  </w:num>
  <w:num w:numId="5" w16cid:durableId="188219912">
    <w:abstractNumId w:val="2"/>
  </w:num>
  <w:num w:numId="6" w16cid:durableId="653681194">
    <w:abstractNumId w:val="4"/>
  </w:num>
  <w:num w:numId="7" w16cid:durableId="891503548">
    <w:abstractNumId w:val="7"/>
  </w:num>
  <w:num w:numId="8" w16cid:durableId="1290238966">
    <w:abstractNumId w:val="10"/>
  </w:num>
  <w:num w:numId="9" w16cid:durableId="1864787417">
    <w:abstractNumId w:val="8"/>
  </w:num>
  <w:num w:numId="10" w16cid:durableId="282998496">
    <w:abstractNumId w:val="1"/>
  </w:num>
  <w:num w:numId="11" w16cid:durableId="1379940504">
    <w:abstractNumId w:val="6"/>
  </w:num>
  <w:num w:numId="12" w16cid:durableId="10033608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Bp4lWo10vMjh3GN4X3zsKfHSSQ/VOXDj/ZiXiPvsoqH3mXhCdF8tRj5cPDfObLnarIaIAaJ/4QNCDxNuzNrpFw==" w:salt="Lf8evZ4v8J6kgofQL+3j+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32C5"/>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09A5"/>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2152"/>
    <w:rsid w:val="004D36BC"/>
    <w:rsid w:val="004E02D8"/>
    <w:rsid w:val="004E250A"/>
    <w:rsid w:val="004E25BC"/>
    <w:rsid w:val="004E361B"/>
    <w:rsid w:val="004E3C66"/>
    <w:rsid w:val="004E3FE6"/>
    <w:rsid w:val="004E6B72"/>
    <w:rsid w:val="004F2EB4"/>
    <w:rsid w:val="004F4CB4"/>
    <w:rsid w:val="004F6991"/>
    <w:rsid w:val="004F6A1F"/>
    <w:rsid w:val="005005E1"/>
    <w:rsid w:val="00503535"/>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392"/>
    <w:rsid w:val="005A7A05"/>
    <w:rsid w:val="005B0898"/>
    <w:rsid w:val="005B5C6A"/>
    <w:rsid w:val="005B5E53"/>
    <w:rsid w:val="005C052D"/>
    <w:rsid w:val="005C1B65"/>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3A5E"/>
    <w:rsid w:val="0082468E"/>
    <w:rsid w:val="008250D1"/>
    <w:rsid w:val="00826B1F"/>
    <w:rsid w:val="008270EF"/>
    <w:rsid w:val="008323E9"/>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25B6"/>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EF5935"/>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B67D126B-DFCD-4F1C-83D7-19D65BBD1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EC5EA5-2594-4F20-929B-AF424DD49E8E}">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5291</Words>
  <Characters>30159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2018-09-20T16:46:00Z</cp:lastPrinted>
  <dcterms:created xsi:type="dcterms:W3CDTF">2018-09-21T19:37:00Z</dcterms:created>
  <dcterms:modified xsi:type="dcterms:W3CDTF">2024-10-14T20:56:00Z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